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proofErr w:type="gramStart"/>
      <w:r w:rsidRPr="002C799D">
        <w:rPr>
          <w:rFonts w:cs="Lucida Sans Unicode"/>
          <w:b/>
          <w:sz w:val="32"/>
          <w:szCs w:val="32"/>
        </w:rPr>
        <w:t>do</w:t>
      </w:r>
      <w:proofErr w:type="gramEnd"/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 xml:space="preserve">oordenadora da parceria e </w:t>
      </w:r>
      <w:proofErr w:type="gramStart"/>
      <w:r w:rsidR="00CC3858" w:rsidRPr="007507DD">
        <w:rPr>
          <w:sz w:val="20"/>
          <w:szCs w:val="20"/>
        </w:rPr>
        <w:t>a(s</w:t>
      </w:r>
      <w:proofErr w:type="gramEnd"/>
      <w:r w:rsidR="00CC3858" w:rsidRPr="007507DD">
        <w:rPr>
          <w:sz w:val="20"/>
          <w:szCs w:val="20"/>
        </w:rPr>
        <w:t xml:space="preserve">) outra(s) entidades como </w:t>
      </w:r>
      <w:proofErr w:type="gramStart"/>
      <w:r w:rsidR="00CC3858" w:rsidRPr="007507DD">
        <w:rPr>
          <w:sz w:val="20"/>
          <w:szCs w:val="20"/>
        </w:rPr>
        <w:t>parceira</w:t>
      </w:r>
      <w:proofErr w:type="gramEnd"/>
      <w:r w:rsidR="00CC3858" w:rsidRPr="007507DD">
        <w:rPr>
          <w:sz w:val="20"/>
          <w:szCs w:val="20"/>
        </w:rPr>
        <w:t>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</w:t>
      </w:r>
      <w:bookmarkStart w:id="0" w:name="_GoBack"/>
      <w:bookmarkEnd w:id="0"/>
      <w:r>
        <w:rPr>
          <w:rFonts w:cs="Arial"/>
          <w:b/>
          <w:sz w:val="36"/>
          <w:szCs w:val="36"/>
        </w:rPr>
        <w:t>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63A5BAF7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 </w:t>
      </w:r>
      <w:r w:rsidR="00381FF3" w:rsidRPr="00381FF3">
        <w:rPr>
          <w:rFonts w:cs="Arial"/>
          <w:sz w:val="20"/>
          <w:szCs w:val="20"/>
        </w:rPr>
        <w:t>de 2 de março, alterada pelas Portarias n.º 242/2015 de 13 de agost</w:t>
      </w:r>
      <w:r w:rsidR="006F4667">
        <w:rPr>
          <w:rFonts w:cs="Arial"/>
          <w:sz w:val="20"/>
          <w:szCs w:val="20"/>
        </w:rPr>
        <w:t>o, n.º 122/2016 de 4 de maio,</w:t>
      </w:r>
      <w:r w:rsidR="00381FF3" w:rsidRPr="00381FF3">
        <w:rPr>
          <w:rFonts w:cs="Arial"/>
          <w:sz w:val="20"/>
          <w:szCs w:val="20"/>
        </w:rPr>
        <w:t xml:space="preserve"> n.º 129/2017 de 5 de abril</w:t>
      </w:r>
      <w:r w:rsidR="006F4667">
        <w:rPr>
          <w:rFonts w:cs="Arial"/>
          <w:sz w:val="20"/>
          <w:szCs w:val="20"/>
        </w:rPr>
        <w:t>, n.º 19/2018 de 17 de janeiro, e n.º 175/2018 de 19 de junho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0CD28DD3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Portugal Inovação Social (EMPIS</w:t>
      </w:r>
      <w:r w:rsidR="00C67C2E">
        <w:rPr>
          <w:rFonts w:asciiTheme="minorHAnsi" w:hAnsiTheme="minorHAnsi"/>
        </w:rPr>
        <w:t>)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5878E01" w:rsidR="00435CB3" w:rsidRPr="007507DD" w:rsidRDefault="00435CB3" w:rsidP="003E179A">
      <w:pPr>
        <w:pStyle w:val="Corpodetexto2"/>
        <w:numPr>
          <w:ilvl w:val="0"/>
          <w:numId w:val="9"/>
        </w:numPr>
        <w:spacing w:line="240" w:lineRule="auto"/>
        <w:ind w:left="567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 xml:space="preserve">, designadamente nos artigos 13º e 24º do Decreto-Lei n.º 159/2014, de 27 de outubro, alterado pelo Decreto-Lei n.º 215/2015, de 6 de outubro, </w:t>
      </w:r>
      <w:r w:rsidR="003E179A">
        <w:rPr>
          <w:rFonts w:asciiTheme="minorHAnsi" w:hAnsiTheme="minorHAnsi"/>
        </w:rPr>
        <w:t>e pelo Decreto-Lei n.º 88/</w:t>
      </w:r>
      <w:r w:rsidR="003E179A" w:rsidRPr="003E179A">
        <w:rPr>
          <w:rFonts w:asciiTheme="minorHAnsi" w:hAnsiTheme="minorHAnsi"/>
        </w:rPr>
        <w:t>2018</w:t>
      </w:r>
      <w:r w:rsidR="003E179A">
        <w:rPr>
          <w:rFonts w:asciiTheme="minorHAnsi" w:hAnsiTheme="minorHAnsi"/>
        </w:rPr>
        <w:t>,</w:t>
      </w:r>
      <w:r w:rsidR="003E179A" w:rsidRPr="003E179A">
        <w:rPr>
          <w:rFonts w:asciiTheme="minorHAnsi" w:hAnsiTheme="minorHAnsi"/>
        </w:rPr>
        <w:t xml:space="preserve"> de 6 de novembro</w:t>
      </w:r>
      <w:r w:rsidR="003E179A">
        <w:rPr>
          <w:rFonts w:asciiTheme="minorHAnsi" w:hAnsiTheme="minorHAnsi"/>
        </w:rPr>
        <w:t xml:space="preserve">, </w:t>
      </w:r>
      <w:r w:rsidRPr="007507DD">
        <w:rPr>
          <w:rFonts w:asciiTheme="minorHAnsi" w:hAnsiTheme="minorHAnsi"/>
        </w:rPr>
        <w:t>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0497849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="00C67C2E">
        <w:rPr>
          <w:rFonts w:asciiTheme="minorHAnsi" w:hAnsiTheme="minorHAnsi"/>
        </w:rPr>
        <w:t xml:space="preserve"> e pela EMPIS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7AE1113F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3E179A">
        <w:rPr>
          <w:rFonts w:asciiTheme="minorHAnsi" w:hAnsiTheme="minorHAnsi"/>
        </w:rPr>
        <w:t>;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4D5A64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4D5A64">
        <w:rPr>
          <w:rFonts w:asciiTheme="minorHAnsi" w:hAnsiTheme="minorHAnsi"/>
          <w:b/>
          <w:szCs w:val="22"/>
        </w:rPr>
        <w:t>Descrição dos mecanismos de articulação entre parceiros</w:t>
      </w:r>
      <w:r w:rsidRPr="004D5A64">
        <w:rPr>
          <w:rFonts w:asciiTheme="minorHAnsi" w:hAnsiTheme="minorHAnsi"/>
          <w:szCs w:val="22"/>
        </w:rPr>
        <w:t xml:space="preserve"> (</w:t>
      </w:r>
      <w:r w:rsidRPr="003E179A">
        <w:rPr>
          <w:rFonts w:asciiTheme="minorHAnsi" w:hAnsiTheme="minorHAnsi"/>
          <w:color w:val="FF0000"/>
          <w:szCs w:val="22"/>
        </w:rPr>
        <w:t>e.g. plataforma colaborativa de comunicações; periodicidade das reuniões; metodologias e instrumentos de intervenção; processo de tomada de decisão; meios e datas de disseminação; planeamento, acompanhamento e avaliação das ações; etc</w:t>
      </w:r>
      <w:r w:rsidRPr="004D5A64">
        <w:rPr>
          <w:rFonts w:asciiTheme="minorHAnsi" w:hAnsiTheme="minorHAnsi"/>
          <w:szCs w:val="22"/>
        </w:rPr>
        <w:t>.)</w:t>
      </w:r>
    </w:p>
    <w:p w14:paraId="6C8F406D" w14:textId="229AFD63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Reportar à A</w:t>
      </w:r>
      <w:r w:rsidR="003E179A">
        <w:rPr>
          <w:rFonts w:asciiTheme="minorHAnsi" w:hAnsiTheme="minorHAnsi"/>
        </w:rPr>
        <w:t xml:space="preserve">utoridade de </w:t>
      </w:r>
      <w:r w:rsidRPr="00F97392">
        <w:rPr>
          <w:rFonts w:asciiTheme="minorHAnsi" w:hAnsiTheme="minorHAnsi"/>
        </w:rPr>
        <w:t>G</w:t>
      </w:r>
      <w:r w:rsidR="003E179A">
        <w:rPr>
          <w:rFonts w:asciiTheme="minorHAnsi" w:hAnsiTheme="minorHAnsi"/>
        </w:rPr>
        <w:t xml:space="preserve">estão </w:t>
      </w:r>
      <w:r w:rsidR="00C67C2E">
        <w:rPr>
          <w:rFonts w:asciiTheme="minorHAnsi" w:hAnsiTheme="minorHAnsi"/>
        </w:rPr>
        <w:t xml:space="preserve">e à EMPIS </w:t>
      </w:r>
      <w:r w:rsidRPr="00F97392">
        <w:rPr>
          <w:rFonts w:asciiTheme="minorHAnsi" w:hAnsiTheme="minorHAnsi"/>
        </w:rPr>
        <w:t xml:space="preserve">o nível de cumprimento das atividades previstas, eventuais desvios e, se necessário, recalendarização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F343FA">
      <w:headerReference w:type="default" r:id="rId7"/>
      <w:footerReference w:type="default" r:id="rId8"/>
      <w:pgSz w:w="11906" w:h="16838"/>
      <w:pgMar w:top="1454" w:right="1701" w:bottom="1276" w:left="1701" w:header="142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F402" w14:textId="77777777" w:rsidR="001A4ECC" w:rsidRDefault="001A4ECC" w:rsidP="00B000E7">
      <w:pPr>
        <w:spacing w:after="0" w:line="240" w:lineRule="auto"/>
      </w:pPr>
      <w:r>
        <w:separator/>
      </w:r>
    </w:p>
  </w:endnote>
  <w:endnote w:type="continuationSeparator" w:id="0">
    <w:p w14:paraId="4E13A1C0" w14:textId="77777777" w:rsidR="001A4ECC" w:rsidRDefault="001A4ECC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5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25741AA" w:rsidR="00B27EEC" w:rsidRDefault="00E313F1" w:rsidP="00671EBB">
        <w:pPr>
          <w:spacing w:after="0" w:line="240" w:lineRule="auto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029FF952" wp14:editId="43DEF71F">
              <wp:simplePos x="0" y="0"/>
              <wp:positionH relativeFrom="column">
                <wp:posOffset>1586865</wp:posOffset>
              </wp:positionH>
              <wp:positionV relativeFrom="paragraph">
                <wp:posOffset>17145</wp:posOffset>
              </wp:positionV>
              <wp:extent cx="3695065" cy="579120"/>
              <wp:effectExtent l="0" t="0" r="635" b="0"/>
              <wp:wrapNone/>
              <wp:docPr id="22" name="Imagem 2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m 2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065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F343FA">
          <w:rPr>
            <w:rFonts w:asciiTheme="majorHAnsi" w:hAnsiTheme="majorHAnsi"/>
            <w:noProof/>
            <w:sz w:val="18"/>
          </w:rPr>
          <w:t>6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0BF0DCE7" w:rsidR="0049458C" w:rsidRPr="000D7E87" w:rsidRDefault="000D7E87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56CC76C5" wp14:editId="7CF551DC">
          <wp:extent cx="809625" cy="404813"/>
          <wp:effectExtent l="0" t="0" r="0" b="0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36B0A" w14:textId="77777777" w:rsidR="001A4ECC" w:rsidRDefault="001A4ECC" w:rsidP="00B000E7">
      <w:pPr>
        <w:spacing w:after="0" w:line="240" w:lineRule="auto"/>
      </w:pPr>
      <w:r>
        <w:separator/>
      </w:r>
    </w:p>
  </w:footnote>
  <w:footnote w:type="continuationSeparator" w:id="0">
    <w:p w14:paraId="2C1FE4EC" w14:textId="77777777" w:rsidR="001A4ECC" w:rsidRDefault="001A4ECC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78BE" w14:textId="36276B65" w:rsidR="00B27EEC" w:rsidRPr="00B77ECE" w:rsidRDefault="00F343FA" w:rsidP="000D7E87">
    <w:pPr>
      <w:pStyle w:val="Cabealho"/>
      <w:pBdr>
        <w:bottom w:val="single" w:sz="4" w:space="1" w:color="006600"/>
      </w:pBdr>
    </w:pPr>
    <w:r>
      <w:rPr>
        <w:noProof/>
        <w:lang w:eastAsia="pt-PT"/>
      </w:rPr>
      <w:drawing>
        <wp:inline distT="0" distB="0" distL="0" distR="0" wp14:anchorId="5028CF78" wp14:editId="53A32DF8">
          <wp:extent cx="1855870" cy="752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20" cy="80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1E6BD" w14:textId="77777777" w:rsidR="00B27EEC" w:rsidRDefault="001A4E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37D67"/>
    <w:rsid w:val="000D7E87"/>
    <w:rsid w:val="00116C78"/>
    <w:rsid w:val="00156936"/>
    <w:rsid w:val="001A4ECC"/>
    <w:rsid w:val="001A7AB8"/>
    <w:rsid w:val="002015CD"/>
    <w:rsid w:val="00230C1E"/>
    <w:rsid w:val="00247BD6"/>
    <w:rsid w:val="0027492A"/>
    <w:rsid w:val="00291F60"/>
    <w:rsid w:val="00295A3D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3E179A"/>
    <w:rsid w:val="00435CB3"/>
    <w:rsid w:val="00445752"/>
    <w:rsid w:val="004543B7"/>
    <w:rsid w:val="00462C93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15F0"/>
    <w:rsid w:val="00676124"/>
    <w:rsid w:val="006F3BFE"/>
    <w:rsid w:val="006F4667"/>
    <w:rsid w:val="0070463B"/>
    <w:rsid w:val="007507DD"/>
    <w:rsid w:val="007E0F31"/>
    <w:rsid w:val="00831F80"/>
    <w:rsid w:val="00870946"/>
    <w:rsid w:val="008D7714"/>
    <w:rsid w:val="0094549A"/>
    <w:rsid w:val="00957D45"/>
    <w:rsid w:val="00981819"/>
    <w:rsid w:val="009B318A"/>
    <w:rsid w:val="009B4B8F"/>
    <w:rsid w:val="009B6EE7"/>
    <w:rsid w:val="009E7B63"/>
    <w:rsid w:val="009F7AEF"/>
    <w:rsid w:val="00A01442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52057"/>
    <w:rsid w:val="00C54C96"/>
    <w:rsid w:val="00C607B9"/>
    <w:rsid w:val="00C67C2E"/>
    <w:rsid w:val="00CA4838"/>
    <w:rsid w:val="00CC3858"/>
    <w:rsid w:val="00D103B9"/>
    <w:rsid w:val="00D627AA"/>
    <w:rsid w:val="00DD3AA9"/>
    <w:rsid w:val="00E05827"/>
    <w:rsid w:val="00E313F1"/>
    <w:rsid w:val="00E524FD"/>
    <w:rsid w:val="00F04BB6"/>
    <w:rsid w:val="00F343FA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1726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Markovitch MC</cp:lastModifiedBy>
  <cp:revision>8</cp:revision>
  <dcterms:created xsi:type="dcterms:W3CDTF">2017-10-19T15:43:00Z</dcterms:created>
  <dcterms:modified xsi:type="dcterms:W3CDTF">2019-07-19T22:38:00Z</dcterms:modified>
</cp:coreProperties>
</file>